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E936E1" w:rsidP="00C33B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SHËRBIM</w:t>
      </w:r>
      <w:r w:rsidR="00C33B8A" w:rsidRPr="00736423">
        <w:rPr>
          <w:b/>
          <w:bCs/>
          <w:sz w:val="22"/>
          <w:szCs w:val="22"/>
        </w:rPr>
        <w:t xml:space="preserve">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BF1629">
        <w:rPr>
          <w:b/>
          <w:iCs/>
          <w:color w:val="0000C8"/>
          <w:sz w:val="22"/>
          <w:szCs w:val="22"/>
        </w:rPr>
        <w:t>06.03.2024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F1629">
              <w:rPr>
                <w:b/>
                <w:iCs/>
                <w:color w:val="0000C8"/>
                <w:sz w:val="22"/>
                <w:szCs w:val="22"/>
              </w:rPr>
              <w:t>00042/03-2024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204A0">
              <w:rPr>
                <w:b/>
                <w:iCs/>
                <w:color w:val="0000C8"/>
                <w:sz w:val="22"/>
                <w:szCs w:val="22"/>
              </w:rPr>
            </w:r>
            <w:r w:rsidR="006204A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6204A0">
              <w:rPr>
                <w:sz w:val="22"/>
                <w:szCs w:val="22"/>
              </w:rPr>
            </w:r>
            <w:r w:rsidR="006204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204A0">
              <w:rPr>
                <w:sz w:val="22"/>
                <w:szCs w:val="22"/>
              </w:rPr>
            </w:r>
            <w:r w:rsidR="006204A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204A0">
              <w:rPr>
                <w:sz w:val="22"/>
                <w:szCs w:val="22"/>
              </w:rPr>
            </w:r>
            <w:r w:rsidR="006204A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204A0">
              <w:rPr>
                <w:b/>
                <w:iCs/>
                <w:color w:val="0000C8"/>
                <w:sz w:val="22"/>
                <w:szCs w:val="22"/>
              </w:rPr>
            </w:r>
            <w:r w:rsidR="006204A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6204A0">
              <w:rPr>
                <w:sz w:val="22"/>
                <w:szCs w:val="22"/>
              </w:rPr>
            </w:r>
            <w:r w:rsidR="006204A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204A0">
              <w:rPr>
                <w:b/>
                <w:iCs/>
                <w:color w:val="0000C8"/>
                <w:sz w:val="22"/>
                <w:szCs w:val="22"/>
              </w:rPr>
            </w:r>
            <w:r w:rsidR="006204A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616320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>Pastrimi i linjave të shpërndarjes së tensionit të mesëm nga vegjetacioni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204A0">
              <w:rPr>
                <w:b/>
                <w:bCs/>
                <w:sz w:val="22"/>
                <w:szCs w:val="22"/>
              </w:rPr>
            </w:r>
            <w:r w:rsidR="006204A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936E1" w:rsidP="00ED28E6">
            <w:pPr>
              <w:rPr>
                <w:b/>
                <w:bCs/>
                <w:sz w:val="22"/>
                <w:szCs w:val="22"/>
              </w:rPr>
            </w:pPr>
            <w:r w:rsidRPr="00E936E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E936E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204A0">
              <w:rPr>
                <w:b/>
                <w:bCs/>
                <w:sz w:val="22"/>
                <w:szCs w:val="22"/>
              </w:rPr>
            </w:r>
            <w:r w:rsidR="006204A0">
              <w:rPr>
                <w:b/>
                <w:bCs/>
                <w:sz w:val="22"/>
                <w:szCs w:val="22"/>
              </w:rPr>
              <w:fldChar w:fldCharType="separate"/>
            </w:r>
            <w:r w:rsidRPr="00E936E1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E936E1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936E1" w:rsidP="00ED28E6">
            <w:pPr>
              <w:rPr>
                <w:b/>
                <w:bCs/>
                <w:sz w:val="22"/>
                <w:szCs w:val="22"/>
              </w:rPr>
            </w:pPr>
            <w:r w:rsidRPr="00E936E1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E936E1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204A0">
              <w:rPr>
                <w:b/>
                <w:iCs/>
                <w:color w:val="0000C8"/>
                <w:sz w:val="22"/>
                <w:szCs w:val="22"/>
              </w:rPr>
            </w:r>
            <w:r w:rsidR="006204A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E936E1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E936E1">
              <w:rPr>
                <w:b/>
                <w:iCs/>
                <w:color w:val="0000C8"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204A0">
              <w:rPr>
                <w:sz w:val="22"/>
                <w:szCs w:val="22"/>
              </w:rPr>
            </w:r>
            <w:r w:rsidR="006204A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204A0">
              <w:rPr>
                <w:sz w:val="22"/>
                <w:szCs w:val="22"/>
              </w:rPr>
            </w:r>
            <w:r w:rsidR="006204A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204A0">
              <w:rPr>
                <w:sz w:val="22"/>
                <w:szCs w:val="22"/>
              </w:rPr>
            </w:r>
            <w:r w:rsidR="006204A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936E1" w:rsidRDefault="00E936E1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2"/>
                <w:szCs w:val="22"/>
              </w:rPr>
              <w:instrText xml:space="preserve"> FORMCHECKBOX </w:instrText>
            </w:r>
            <w:r w:rsidR="006204A0">
              <w:rPr>
                <w:sz w:val="22"/>
                <w:szCs w:val="22"/>
              </w:rPr>
            </w:r>
            <w:r w:rsidR="006204A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E936E1">
              <w:rPr>
                <w:sz w:val="22"/>
                <w:szCs w:val="22"/>
              </w:rPr>
              <w:t xml:space="preserve"> </w:t>
            </w:r>
            <w:r w:rsidR="00B83A45" w:rsidRPr="00E936E1">
              <w:rPr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204A0">
              <w:rPr>
                <w:sz w:val="22"/>
                <w:szCs w:val="22"/>
              </w:rPr>
            </w:r>
            <w:r w:rsidR="006204A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204A0">
              <w:rPr>
                <w:sz w:val="22"/>
                <w:szCs w:val="22"/>
              </w:rPr>
            </w:r>
            <w:r w:rsidR="006204A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204A0">
              <w:rPr>
                <w:sz w:val="22"/>
                <w:szCs w:val="22"/>
              </w:rPr>
            </w:r>
            <w:r w:rsidR="006204A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204A0">
              <w:rPr>
                <w:sz w:val="22"/>
                <w:szCs w:val="22"/>
              </w:rPr>
            </w:r>
            <w:r w:rsidR="006204A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E936E1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E936E1" w:rsidRPr="0027243F" w:rsidRDefault="00E936E1" w:rsidP="00ED28E6">
            <w:pPr>
              <w:rPr>
                <w:sz w:val="22"/>
                <w:szCs w:val="22"/>
              </w:rPr>
            </w:pPr>
          </w:p>
          <w:p w:rsidR="00B83A45" w:rsidRPr="0027243F" w:rsidRDefault="004F2C85" w:rsidP="00ED28E6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Në të gjithë territorin e Kosovës.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sz w:val="22"/>
                      <w:szCs w:val="22"/>
                    </w:rPr>
                  </w:r>
                  <w:r w:rsidR="006204A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204A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936E1" w:rsidRDefault="004D099C" w:rsidP="00C203E5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E936E1">
              <w:rPr>
                <w:b/>
                <w:iCs/>
                <w:color w:val="0000C8"/>
                <w:sz w:val="22"/>
                <w:szCs w:val="22"/>
              </w:rPr>
              <w:t xml:space="preserve">Kontrate publike </w:t>
            </w:r>
            <w:r w:rsidR="00D17122" w:rsidRPr="00E936E1">
              <w:rPr>
                <w:b/>
                <w:iCs/>
                <w:color w:val="0000C8"/>
                <w:sz w:val="22"/>
                <w:szCs w:val="22"/>
              </w:rPr>
              <w:t xml:space="preserve"> korniz</w:t>
            </w:r>
            <w:r w:rsidR="00EA58D3" w:rsidRPr="00E936E1">
              <w:rPr>
                <w:b/>
                <w:iCs/>
                <w:color w:val="0000C8"/>
                <w:sz w:val="22"/>
                <w:szCs w:val="22"/>
              </w:rPr>
              <w:t xml:space="preserve">ë me një </w:t>
            </w:r>
            <w:r w:rsidR="00D17122" w:rsidRPr="00E936E1">
              <w:rPr>
                <w:b/>
                <w:iCs/>
                <w:color w:val="0000C8"/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E936E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936E1" w:rsidRDefault="00E936E1" w:rsidP="00C203E5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204A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sz w:val="22"/>
                      <w:szCs w:val="22"/>
                    </w:rPr>
                  </w:r>
                  <w:r w:rsidR="006204A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E936E1" w:rsidRDefault="00D17122" w:rsidP="002E2A0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E936E1">
              <w:rPr>
                <w:b/>
                <w:iCs/>
                <w:color w:val="0000C8"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936E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936E1" w:rsidRDefault="00E936E1" w:rsidP="002E2A03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204A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sz w:val="22"/>
                      <w:szCs w:val="22"/>
                    </w:rPr>
                  </w:r>
                  <w:r w:rsidR="006204A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616320">
            <w:pPr>
              <w:rPr>
                <w:b/>
                <w:iCs/>
                <w:color w:val="0000C8"/>
                <w:sz w:val="22"/>
                <w:szCs w:val="22"/>
              </w:rPr>
            </w:pPr>
            <w:bookmarkStart w:id="22" w:name="_GoBack"/>
            <w:r>
              <w:rPr>
                <w:b/>
                <w:color w:val="0000C8"/>
                <w:sz w:val="22"/>
                <w:szCs w:val="22"/>
              </w:rPr>
              <w:t>Pastrimi i linjave të shpërndarjes së tensionit të mesëm nga vegjetacioni</w:t>
            </w:r>
            <w:bookmarkEnd w:id="22"/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3D58FA" w:rsidRDefault="00443A34" w:rsidP="003D58FA">
            <w:pPr>
              <w:ind w:right="113"/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BF1629" w:rsidRPr="00BF1629">
              <w:rPr>
                <w:b/>
                <w:iCs/>
                <w:color w:val="0000C8"/>
                <w:sz w:val="22"/>
                <w:szCs w:val="22"/>
              </w:rPr>
              <w:t>77342000-9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sz w:val="22"/>
                      <w:szCs w:val="22"/>
                    </w:rPr>
                  </w:r>
                  <w:r w:rsidR="006204A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204A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sz w:val="22"/>
                      <w:szCs w:val="22"/>
                    </w:rPr>
                  </w:r>
                  <w:r w:rsidR="006204A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204A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204A0">
              <w:rPr>
                <w:sz w:val="22"/>
                <w:szCs w:val="22"/>
              </w:rPr>
            </w:r>
            <w:r w:rsidR="006204A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204A0">
              <w:rPr>
                <w:sz w:val="22"/>
                <w:szCs w:val="22"/>
              </w:rPr>
            </w:r>
            <w:r w:rsidR="006204A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BF1629">
              <w:rPr>
                <w:b/>
                <w:iCs/>
                <w:color w:val="0000C8"/>
                <w:sz w:val="22"/>
                <w:szCs w:val="22"/>
              </w:rPr>
              <w:t>450,000</w:t>
            </w:r>
            <w:r w:rsidR="003D58FA">
              <w:rPr>
                <w:b/>
                <w:iCs/>
                <w:color w:val="0000C8"/>
                <w:sz w:val="22"/>
                <w:szCs w:val="22"/>
              </w:rPr>
              <w:t>.00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me nënshkrim të kontratës dhe përfundon</w:t>
            </w:r>
            <w:r w:rsidR="00BC7D29">
              <w:rPr>
                <w:b/>
                <w:iCs/>
                <w:color w:val="0000C8"/>
                <w:sz w:val="22"/>
                <w:szCs w:val="22"/>
              </w:rPr>
              <w:t xml:space="preserve"> pas </w:t>
            </w:r>
            <w:r w:rsidR="00BF1629">
              <w:rPr>
                <w:b/>
                <w:iCs/>
                <w:color w:val="0000C8"/>
                <w:sz w:val="22"/>
                <w:szCs w:val="22"/>
              </w:rPr>
              <w:t>36</w:t>
            </w:r>
            <w:r w:rsidR="00BC7D29">
              <w:rPr>
                <w:b/>
                <w:iCs/>
                <w:color w:val="0000C8"/>
                <w:sz w:val="22"/>
                <w:szCs w:val="22"/>
              </w:rPr>
              <w:t xml:space="preserve"> muajsh.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4F2C85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F2C85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4F2C85" w:rsidRDefault="004F2C85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F2C8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4F2C85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204A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4F2C8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4F2C85" w:rsidRDefault="000634A1" w:rsidP="000A2C07">
                  <w:pPr>
                    <w:rPr>
                      <w:sz w:val="22"/>
                      <w:szCs w:val="22"/>
                    </w:rPr>
                  </w:pPr>
                  <w:r w:rsidRPr="004F2C85">
                    <w:rPr>
                      <w:sz w:val="22"/>
                      <w:szCs w:val="22"/>
                    </w:rPr>
                    <w:t>J</w:t>
                  </w:r>
                  <w:r w:rsidR="000A2C07" w:rsidRPr="004F2C85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4F2C85" w:rsidRDefault="004F2C85" w:rsidP="000A2C07">
                  <w:pPr>
                    <w:rPr>
                      <w:sz w:val="22"/>
                      <w:szCs w:val="22"/>
                    </w:rPr>
                  </w:pPr>
                  <w:r w:rsidRPr="004F2C85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4F2C85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sz w:val="22"/>
                      <w:szCs w:val="22"/>
                    </w:rPr>
                  </w:r>
                  <w:r w:rsidR="006204A0">
                    <w:rPr>
                      <w:sz w:val="22"/>
                      <w:szCs w:val="22"/>
                    </w:rPr>
                    <w:fldChar w:fldCharType="separate"/>
                  </w:r>
                  <w:r w:rsidRPr="004F2C85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sz w:val="22"/>
                      <w:szCs w:val="22"/>
                    </w:rPr>
                  </w:r>
                  <w:r w:rsidR="006204A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sz w:val="22"/>
                      <w:szCs w:val="22"/>
                    </w:rPr>
                  </w:r>
                  <w:r w:rsidR="006204A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05"/>
              <w:gridCol w:w="4803"/>
            </w:tblGrid>
            <w:tr w:rsidR="004A09A4" w:rsidRPr="00690693" w:rsidTr="00E936E1">
              <w:trPr>
                <w:trHeight w:val="227"/>
              </w:trPr>
              <w:tc>
                <w:tcPr>
                  <w:tcW w:w="460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80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E936E1">
              <w:trPr>
                <w:trHeight w:val="398"/>
              </w:trPr>
              <w:tc>
                <w:tcPr>
                  <w:tcW w:w="46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80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00"/>
              <w:gridCol w:w="4817"/>
            </w:tblGrid>
            <w:tr w:rsidR="004A09A4" w:rsidRPr="00690693" w:rsidTr="00E936E1">
              <w:trPr>
                <w:trHeight w:val="292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E936E1">
              <w:trPr>
                <w:trHeight w:val="1418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E936E1">
              <w:trPr>
                <w:trHeight w:val="682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E936E1">
              <w:trPr>
                <w:trHeight w:val="834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E936E1">
        <w:trPr>
          <w:trHeight w:val="1169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4600"/>
              <w:gridCol w:w="4860"/>
            </w:tblGrid>
            <w:tr w:rsidR="004A09A4" w:rsidRPr="00690693" w:rsidTr="00E936E1">
              <w:trPr>
                <w:trHeight w:val="60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E936E1">
              <w:trPr>
                <w:trHeight w:val="377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1629" w:rsidRPr="00BF1629" w:rsidRDefault="00BF1629" w:rsidP="00BF162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</w:pPr>
                  <w:r w:rsidRPr="00BF1629"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  <w:t xml:space="preserve">Operatori ekonomik duhet të ofrojë dëshmi të kënaqshme Autoritetit kontraktues së qarkullimi vjetor i OE gjatë periudhës (nga Njoftimi për Kontratë për periudhën e shkuar trevjeçare) arrin vlerën jo më pak se: </w:t>
                  </w:r>
                </w:p>
                <w:p w:rsidR="004021A2" w:rsidRDefault="0043246E" w:rsidP="004021A2">
                  <w:pPr>
                    <w:pStyle w:val="ListParagraph"/>
                    <w:ind w:left="360"/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  <w:t>300</w:t>
                  </w:r>
                  <w:r w:rsidR="00BF1629" w:rsidRPr="00BF1629"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  <w:t>,000.00 €</w:t>
                  </w:r>
                </w:p>
                <w:p w:rsidR="004A09A4" w:rsidRPr="004021A2" w:rsidRDefault="00BF1629" w:rsidP="004021A2">
                  <w:pPr>
                    <w:pStyle w:val="ListParagraph"/>
                    <w:ind w:left="360"/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</w:pPr>
                  <w:r w:rsidRPr="004021A2"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  <w:t>Në rast së Operatori Ekonomik ose Grupi i Operatorëve Ekonomik dorëzon tender për 2 apo më shumë pjesë (Lot), atëherë duhet të përmbushet qarkullimi i kërkuar për lotin me vlerë më të lart. Dhe në rast se Operatori Ekonomik ose Grupi i Operatorëve Ekonomik dorëzon tender për një pjesë (Lot), atëherë duhet që lideri i Operatorit Ekonomik të përmbush 60% të qarkullimit të kërkuar për atë Lot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4021A2" w:rsidRDefault="004021A2" w:rsidP="004021A2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</w:pPr>
                  <w:r w:rsidRPr="004021A2"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  <w:t>Deklaratat tatimore vjetore të dorëzuara në ATK (për kompanitë e huaja në agjensionin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4600"/>
              <w:gridCol w:w="4860"/>
            </w:tblGrid>
            <w:tr w:rsidR="00A431EF" w:rsidRPr="00690693" w:rsidTr="00E936E1">
              <w:trPr>
                <w:trHeight w:val="52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4021A2" w:rsidRPr="00690693" w:rsidTr="00E936E1">
              <w:trPr>
                <w:trHeight w:val="247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21A2" w:rsidRPr="004021A2" w:rsidRDefault="004021A2" w:rsidP="004021A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</w:pPr>
                  <w:r w:rsidRPr="004021A2"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  <w:t xml:space="preserve">Operatori ekonomik duhet të ofrojë dëshmi se ka përfunduar me sukses projekte të kësaj natyre si kërkesa e </w:t>
                  </w:r>
                  <w:r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  <w:t>shërbimeve</w:t>
                  </w:r>
                  <w:r w:rsidRPr="004021A2"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  <w:t xml:space="preserve"> për periudhën shkuar trevjeçare nga data e Njoftimit për Kontratë në vlerë të gjitha së bashku jo më pak se: </w:t>
                  </w:r>
                </w:p>
                <w:p w:rsidR="004021A2" w:rsidRPr="004021A2" w:rsidRDefault="0043246E" w:rsidP="004021A2">
                  <w:pPr>
                    <w:pStyle w:val="ListParagraph"/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  <w:t>1</w:t>
                  </w:r>
                  <w:r w:rsidR="004021A2"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  <w:t>50,000.00</w:t>
                  </w:r>
                  <w:r w:rsidR="004021A2" w:rsidRPr="004021A2"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  <w:t xml:space="preserve"> €</w:t>
                  </w:r>
                </w:p>
                <w:p w:rsidR="004021A2" w:rsidRPr="004021A2" w:rsidRDefault="004021A2" w:rsidP="004021A2">
                  <w:pPr>
                    <w:pStyle w:val="ListParagraph"/>
                    <w:rPr>
                      <w:b/>
                      <w:bCs/>
                      <w:color w:val="0000C8"/>
                    </w:rPr>
                  </w:pPr>
                  <w:r w:rsidRPr="004021A2"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  <w:t>Në rast se Operatori Ekonomik ose Grupi i Operatorëve Ekonomik dorëzon tender për 2 apo më shumë pjesë (Lot), atëherë duhet të përmbushte kërkesa e referencave e Lotit (pjesës) më të madhe.</w:t>
                  </w:r>
                  <w:r w:rsidRPr="004021A2"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  <w:br/>
                    <w:t xml:space="preserve">Dhe në rast se Operatori Ekonomik ose Grupi i Operatorëve Ekonomik  dorëzon tender për një apo më shumë Lote (pjesë) atëherë duhet që lideri i grupit të Operatorit/ëve Ekonomik të përmbush min. 60 % të vlerës së referencave së kërkuara për atë Loti që dorëzon. (për rastin e dorëzimit të </w:t>
                  </w:r>
                  <w:r w:rsidRPr="004021A2"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  <w:lastRenderedPageBreak/>
                    <w:t>shumë pjesëve lideri duhet të përmbush 60% të kërkesës së pjesës me vlerë më të lartë)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21A2" w:rsidRPr="004021A2" w:rsidRDefault="004021A2" w:rsidP="004021A2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</w:pPr>
                  <w:r w:rsidRPr="004021A2"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  <w:lastRenderedPageBreak/>
                    <w:t xml:space="preserve">Operatori/ët Ekonomik duhet të dorëzojnë një listë të projekteve për furnizimet e përfunduara të nënshkruar dhe vulosur nga OE për periudhën nga Njoftimi për Kontratë për tri vjetët e shkuara duke specifikuar vlerën, datën dhe natyrën e projekteve për </w:t>
                  </w:r>
                  <w:r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  <w:t>shërbim</w:t>
                  </w:r>
                  <w:r w:rsidRPr="004021A2"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  <w:t>.</w:t>
                  </w:r>
                </w:p>
                <w:p w:rsidR="004021A2" w:rsidRPr="004021A2" w:rsidRDefault="004021A2" w:rsidP="004021A2">
                  <w:pPr>
                    <w:pStyle w:val="ListParagraph"/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</w:pPr>
                  <w:r w:rsidRPr="004021A2"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  <w:t>Listës duhet të bashkëngjiten referencat apo procesverbalet e pranimit të furnizimit, kontrata apo fatura.</w:t>
                  </w:r>
                </w:p>
                <w:p w:rsidR="004021A2" w:rsidRPr="00690693" w:rsidRDefault="004021A2" w:rsidP="004021A2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sz w:val="22"/>
                      <w:szCs w:val="22"/>
                    </w:rPr>
                  </w:r>
                  <w:r w:rsidR="006204A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sz w:val="22"/>
                      <w:szCs w:val="22"/>
                    </w:rPr>
                  </w:r>
                  <w:r w:rsidR="006204A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sz w:val="22"/>
                      <w:szCs w:val="22"/>
                    </w:rPr>
                  </w:r>
                  <w:r w:rsidR="006204A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sz w:val="22"/>
                      <w:szCs w:val="22"/>
                    </w:rPr>
                  </w:r>
                  <w:r w:rsidR="006204A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Default="0042682D">
      <w:pPr>
        <w:rPr>
          <w:b/>
          <w:bCs/>
          <w:sz w:val="22"/>
          <w:szCs w:val="22"/>
        </w:rPr>
      </w:pPr>
    </w:p>
    <w:p w:rsidR="004F2C85" w:rsidRPr="0027243F" w:rsidRDefault="004F2C85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6204A0">
              <w:rPr>
                <w:b/>
                <w:color w:val="0000C8"/>
                <w:sz w:val="22"/>
              </w:rPr>
            </w:r>
            <w:r w:rsidR="006204A0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204A0">
              <w:rPr>
                <w:b/>
                <w:sz w:val="22"/>
                <w:szCs w:val="22"/>
              </w:rPr>
            </w:r>
            <w:r w:rsidR="006204A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204A0">
              <w:rPr>
                <w:b/>
                <w:sz w:val="22"/>
                <w:szCs w:val="22"/>
              </w:rPr>
            </w:r>
            <w:r w:rsidR="006204A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6204A0">
              <w:rPr>
                <w:b/>
                <w:sz w:val="22"/>
                <w:szCs w:val="22"/>
              </w:rPr>
            </w:r>
            <w:r w:rsidR="006204A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sz w:val="22"/>
                      <w:szCs w:val="22"/>
                    </w:rPr>
                  </w:r>
                  <w:r w:rsidR="006204A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sz w:val="22"/>
                      <w:szCs w:val="22"/>
                    </w:rPr>
                  </w:r>
                  <w:r w:rsidR="006204A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sz w:val="22"/>
                      <w:szCs w:val="22"/>
                    </w:rPr>
                  </w:r>
                  <w:r w:rsidR="006204A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sz w:val="22"/>
                      <w:szCs w:val="22"/>
                    </w:rPr>
                  </w:r>
                  <w:r w:rsidR="006204A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lastRenderedPageBreak/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204A0">
              <w:rPr>
                <w:b/>
                <w:iCs/>
                <w:color w:val="0000C8"/>
                <w:sz w:val="22"/>
                <w:szCs w:val="22"/>
              </w:rPr>
            </w:r>
            <w:r w:rsidR="006204A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204A0">
              <w:rPr>
                <w:b/>
                <w:sz w:val="22"/>
                <w:szCs w:val="22"/>
              </w:rPr>
            </w:r>
            <w:r w:rsidR="006204A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sz w:val="22"/>
                      <w:szCs w:val="22"/>
                    </w:rPr>
                  </w:r>
                  <w:r w:rsidR="006204A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sz w:val="22"/>
                      <w:szCs w:val="22"/>
                    </w:rPr>
                  </w:r>
                  <w:r w:rsidR="006204A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BF1629">
              <w:rPr>
                <w:b/>
                <w:iCs/>
                <w:color w:val="0000C8"/>
                <w:sz w:val="22"/>
                <w:szCs w:val="22"/>
              </w:rPr>
              <w:t>08.04.2024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sz w:val="22"/>
                      <w:szCs w:val="22"/>
                    </w:rPr>
                  </w:r>
                  <w:r w:rsidR="006204A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sz w:val="22"/>
                      <w:szCs w:val="22"/>
                    </w:rPr>
                  </w:r>
                  <w:r w:rsidR="006204A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BF1629">
              <w:rPr>
                <w:b/>
                <w:iCs/>
                <w:color w:val="0000C8"/>
                <w:sz w:val="22"/>
                <w:szCs w:val="22"/>
              </w:rPr>
              <w:t>15.04.2024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204A0">
              <w:rPr>
                <w:sz w:val="22"/>
                <w:szCs w:val="22"/>
              </w:rPr>
            </w:r>
            <w:r w:rsidR="006204A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6204A0">
              <w:rPr>
                <w:sz w:val="22"/>
                <w:szCs w:val="22"/>
              </w:rPr>
            </w:r>
            <w:r w:rsidR="006204A0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sz w:val="22"/>
                      <w:szCs w:val="22"/>
                    </w:rPr>
                  </w:r>
                  <w:r w:rsidR="006204A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204A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204A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6355A5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4A0" w:rsidRDefault="006204A0">
      <w:r>
        <w:separator/>
      </w:r>
    </w:p>
  </w:endnote>
  <w:endnote w:type="continuationSeparator" w:id="0">
    <w:p w:rsidR="006204A0" w:rsidRDefault="0062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4A0" w:rsidRDefault="006204A0">
      <w:r>
        <w:separator/>
      </w:r>
    </w:p>
  </w:footnote>
  <w:footnote w:type="continuationSeparator" w:id="0">
    <w:p w:rsidR="006204A0" w:rsidRDefault="0062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43246E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43246E" w:rsidRPr="00A6439B" w:rsidRDefault="0043246E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43246E" w:rsidRPr="00A6439B" w:rsidRDefault="0043246E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43246E" w:rsidRPr="00A6439B" w:rsidRDefault="0043246E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43246E" w:rsidRPr="009B1B64" w:rsidRDefault="0043246E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43246E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43246E" w:rsidRPr="00A6439B" w:rsidRDefault="0043246E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43246E" w:rsidRPr="00A6439B" w:rsidRDefault="0043246E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43246E" w:rsidRPr="00A6439B" w:rsidRDefault="0043246E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43246E" w:rsidRPr="00A42DC6" w:rsidRDefault="0043246E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43246E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43246E" w:rsidRPr="00A6439B" w:rsidRDefault="0043246E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43246E" w:rsidRPr="009257A4" w:rsidRDefault="0043246E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43246E" w:rsidRPr="00A6439B" w:rsidRDefault="0043246E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43246E" w:rsidRPr="00A6439B" w:rsidRDefault="0043246E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43246E" w:rsidRDefault="0043246E">
    <w:pPr>
      <w:tabs>
        <w:tab w:val="center" w:pos="4320"/>
        <w:tab w:val="right" w:pos="8640"/>
      </w:tabs>
      <w:rPr>
        <w:kern w:val="0"/>
      </w:rPr>
    </w:pPr>
  </w:p>
  <w:p w:rsidR="0043246E" w:rsidRDefault="0043246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C70A4"/>
    <w:multiLevelType w:val="hybridMultilevel"/>
    <w:tmpl w:val="0E0C2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6658C"/>
    <w:multiLevelType w:val="hybridMultilevel"/>
    <w:tmpl w:val="0D08338C"/>
    <w:lvl w:ilvl="0" w:tplc="37589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7462"/>
    <w:multiLevelType w:val="hybridMultilevel"/>
    <w:tmpl w:val="13805878"/>
    <w:lvl w:ilvl="0" w:tplc="37589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CDE8710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547EBD4E">
      <w:start w:val="1"/>
      <w:numFmt w:val="lowerLetter"/>
      <w:lvlText w:val="%3)"/>
      <w:lvlJc w:val="left"/>
      <w:pPr>
        <w:ind w:left="52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035729"/>
    <w:multiLevelType w:val="hybridMultilevel"/>
    <w:tmpl w:val="404E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E6E67"/>
    <w:multiLevelType w:val="hybridMultilevel"/>
    <w:tmpl w:val="3A0AF0A2"/>
    <w:lvl w:ilvl="0" w:tplc="B52CF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A92992"/>
    <w:multiLevelType w:val="hybridMultilevel"/>
    <w:tmpl w:val="1054C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9533EE"/>
    <w:multiLevelType w:val="hybridMultilevel"/>
    <w:tmpl w:val="64AA6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2E4E26"/>
    <w:multiLevelType w:val="hybridMultilevel"/>
    <w:tmpl w:val="97DA0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CE53374"/>
    <w:multiLevelType w:val="hybridMultilevel"/>
    <w:tmpl w:val="404E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341"/>
    <w:rsid w:val="0002651F"/>
    <w:rsid w:val="00032A03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0EF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D58FA"/>
    <w:rsid w:val="003E2914"/>
    <w:rsid w:val="003F356B"/>
    <w:rsid w:val="004006DA"/>
    <w:rsid w:val="004021A2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246E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2C85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6320"/>
    <w:rsid w:val="006204A0"/>
    <w:rsid w:val="006266D9"/>
    <w:rsid w:val="00631D58"/>
    <w:rsid w:val="006355A5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8619F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47D03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877B2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C7D29"/>
    <w:rsid w:val="00BD02CC"/>
    <w:rsid w:val="00BD22CC"/>
    <w:rsid w:val="00BD3E87"/>
    <w:rsid w:val="00BD611C"/>
    <w:rsid w:val="00BE47D1"/>
    <w:rsid w:val="00BE64C9"/>
    <w:rsid w:val="00BE6E43"/>
    <w:rsid w:val="00BF1629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35C2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936E1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0AE3"/>
    <w:rsid w:val="00F31455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2C85"/>
    <w:pPr>
      <w:widowControl/>
      <w:overflowPunct/>
      <w:autoSpaceDE/>
      <w:autoSpaceDN/>
      <w:adjustRightInd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30</cp:revision>
  <cp:lastPrinted>2011-06-03T08:36:00Z</cp:lastPrinted>
  <dcterms:created xsi:type="dcterms:W3CDTF">2016-03-03T09:10:00Z</dcterms:created>
  <dcterms:modified xsi:type="dcterms:W3CDTF">2024-03-06T14:31:00Z</dcterms:modified>
</cp:coreProperties>
</file>